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437999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przedsiębiorczości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437999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437999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437999">
              <w:rPr>
                <w:rFonts w:ascii="Arial" w:hAnsi="Arial" w:cs="Arial"/>
                <w:bCs/>
                <w:sz w:val="16"/>
                <w:szCs w:val="16"/>
                <w:lang w:val="en-GB"/>
              </w:rPr>
              <w:t>Basics of entrepreneurship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7D2F6F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7D2F6F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437999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437999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B5112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9B6EA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7D2F6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D2F6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D2F6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6B46E4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6B46E4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7D2F6F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D2F6F">
              <w:rPr>
                <w:rFonts w:ascii="Arial" w:hAnsi="Arial" w:cs="Arial"/>
                <w:b/>
                <w:sz w:val="16"/>
                <w:szCs w:val="16"/>
              </w:rPr>
              <w:t>8L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6B46E4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D2F6F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6B46E4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1505F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Tadeusz Filipiak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1505F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Tadeusz Filipiak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B653E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Ekonomii i Finansów, Katedra Ekonomiki i Organizacji Przedsiębiorstw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19555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Celem przedmiotu jest:</w:t>
            </w:r>
          </w:p>
          <w:p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przyswojenie wiedzy teoretycznej i praktycznej z zakresu przedsiębiorczości,</w:t>
            </w:r>
          </w:p>
          <w:p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określenie przyczyn podejmowania działalności gospodarczej przez przedsiębiorców,</w:t>
            </w:r>
          </w:p>
          <w:p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przygotowanie studentów jako przyszłych właścicieli małych i średnich przedsiębiorstw do sprostania konkurencji krajowej oraz konkurencji w warunkach członkostwa Polski w Unii Europejskiej,</w:t>
            </w:r>
          </w:p>
          <w:p w:rsidR="006E7B35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wykorzystanie planowania do prowadzenia działalności gospodarczej, w tym umiejętności kreowania działalności rozwojowej przedsiębiorstwa (inwestycji).</w:t>
            </w:r>
          </w:p>
          <w:p w:rsidR="002D2C90" w:rsidRPr="00C56A73" w:rsidRDefault="002D2C90" w:rsidP="00EE072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Przedsiębiorczość - podstawowe pojęcia, definicje, pojęcia mały, średni przedsiębiorca, motywy wyboru własnego biznesu. Cechy i umiejętności liderów nowych przedsięwzięć. Podejmowanie działalności gospodarczej (Ewidencja Działalności Gospodarczej, Krajowy Rejestr Sądowy, Krajowy Rejestr Urzędowy Podmiotów Gospodarki Narodowej, Urząd Skarbowy, Zakład Ubezpieczeń Społecznych – niezbędne zgłoszenia i dokumenty). Podział przedsiębiorstw ze względu na formę prawną oraz rodzaj działalności. Finanse przedsiębiorstwa, formy finansowania działalności gospodarczej. Krajowy Fundusz Poręczeń Kredytowych (działanie, warunki udzielania poręczeń i gwarancji). System finansowo-księgowy nowo powstałych firm. Zespół założycielski, kadry, kultura organizacyjna przedsiębiorstw. Biznesplan jako narzędzie pozyskania środków finansowych, rodzaje i zadania biznesplanów, struktura biznesplanu ze szczególnym uwzględnieniem planu finansowego i oceną przedsięwzięć inwestycyjnych. Kredyty bankowe - rodzaje i warunki finansowania (pojęcie, cechy charakterystyczne, porównanie pożyczek i kredytów jako źródła finansowania). Leasing - pojęcie, rodzaje, cywilnoprawne uregulowania transakcji leasingowych, zalety leasingu, porównanie oferty leasingowej i kredytu bankowego. Faktoring (pojęcie, rodzaje, dostępność dla przedsiębiorców). Franchising (pojęcie, zalety i wady, dostępność dla przedsiębiorców). Przedsiębiorczość międzynarodowa i pozycja polskich przedsiębiorstw na rynku europejskim. Wsparcie Unii Europejskiej dla małych i średnich przedsiębiorstw.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21D22" w:rsidRDefault="000D1125" w:rsidP="007D2F6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7D2F6F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521D22" w:rsidP="00BD45F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21D22">
              <w:rPr>
                <w:rFonts w:ascii="Arial" w:hAnsi="Arial" w:cs="Arial"/>
                <w:sz w:val="16"/>
                <w:szCs w:val="16"/>
              </w:rPr>
              <w:t>Wykład, dyskusja,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5F7" w:rsidRPr="00C56A73" w:rsidRDefault="00BD45F7" w:rsidP="00BD45F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D45F7">
              <w:rPr>
                <w:rFonts w:ascii="Arial" w:hAnsi="Arial" w:cs="Arial"/>
                <w:sz w:val="16"/>
                <w:szCs w:val="16"/>
              </w:rPr>
              <w:t>Wiedza z zakresu podstaw ekonomii, znajomości rynku, makro i mikroekonomicznych uwarunkowań</w:t>
            </w:r>
            <w:r>
              <w:rPr>
                <w:rFonts w:ascii="Arial" w:hAnsi="Arial" w:cs="Arial"/>
                <w:sz w:val="16"/>
                <w:szCs w:val="16"/>
              </w:rPr>
              <w:t xml:space="preserve"> funkcjonowania przedsiębiorstw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Pr="00C56A73" w:rsidRDefault="00177BA7" w:rsidP="00177BA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zasady </w:t>
            </w:r>
            <w:r w:rsidRPr="00574DED">
              <w:rPr>
                <w:rFonts w:ascii="Arial" w:hAnsi="Arial" w:cs="Arial"/>
                <w:sz w:val="16"/>
                <w:szCs w:val="16"/>
              </w:rPr>
              <w:t>funkcjonowania przedsiębiorstwa w warunkach wolnego rynku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Pr="00C56A73" w:rsidRDefault="00177BA7" w:rsidP="00177BA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planować rozwój firmy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 pozyskiwać zewnętrzne finansowanie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C56A73" w:rsidRDefault="00177BA7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działań w zakresie przedsiębiorczości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B653E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309C">
              <w:rPr>
                <w:rFonts w:ascii="Arial" w:hAnsi="Arial" w:cs="Arial"/>
                <w:sz w:val="16"/>
                <w:szCs w:val="16"/>
              </w:rPr>
              <w:t xml:space="preserve">W1, U1, U2, K1 –  egzamin pisemny w sali lub on-line na platformie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Moodle</w:t>
            </w:r>
            <w:proofErr w:type="spellEnd"/>
            <w:r w:rsidRPr="0075309C">
              <w:rPr>
                <w:rFonts w:ascii="Arial" w:hAnsi="Arial" w:cs="Arial"/>
                <w:sz w:val="16"/>
                <w:szCs w:val="16"/>
              </w:rPr>
              <w:t xml:space="preserve"> lub w aplikacji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B653E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309C">
              <w:rPr>
                <w:rFonts w:ascii="Arial" w:hAnsi="Arial" w:cs="Arial"/>
                <w:sz w:val="16"/>
                <w:szCs w:val="16"/>
              </w:rPr>
              <w:t xml:space="preserve">Prace egzaminacyjne w formie papierowej lub pliki danych zarejestrowane na Platformie e-learningowej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Moodle</w:t>
            </w:r>
            <w:proofErr w:type="spellEnd"/>
            <w:r w:rsidRPr="0075309C">
              <w:rPr>
                <w:rFonts w:ascii="Arial" w:hAnsi="Arial" w:cs="Arial"/>
                <w:sz w:val="16"/>
                <w:szCs w:val="16"/>
              </w:rPr>
              <w:t xml:space="preserve"> lub w aplikacji Microsoft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Teams</w:t>
            </w:r>
            <w:bookmarkStart w:id="0" w:name="_GoBack"/>
            <w:bookmarkEnd w:id="0"/>
            <w:proofErr w:type="spellEnd"/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574DED" w:rsidP="00574DE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574DED">
              <w:rPr>
                <w:rFonts w:ascii="Arial" w:hAnsi="Arial" w:cs="Arial"/>
                <w:bCs/>
                <w:sz w:val="16"/>
                <w:szCs w:val="16"/>
              </w:rPr>
              <w:t>gzamin w formie testu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- 100%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1.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Cieślik J., 2006: Przedsiębiorczość dla ambitnych. Jak uruchomić własny biznes, Wydawnictwa Akademickie i Profesjonalne, Warszawa.</w:t>
            </w:r>
          </w:p>
          <w:p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2.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Cieślik J., 2014: Przedsiębiorczość, polityka, rozwój, Wydawnictwo Akademickie Sedno, Warszawa.</w:t>
            </w:r>
          </w:p>
          <w:p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3.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Zadura-Lichota P. (red.), 2015: Innowacyjna przedsiębiorczość w Polsce, Wydawnictwo PARP, Warszawa.</w:t>
            </w:r>
          </w:p>
          <w:p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4.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Zadura-Lichota P. (red.), 2013: Świt innowacyjnego społeczeństwa, Wydawnictwo PARP, Warszawa.</w:t>
            </w:r>
          </w:p>
          <w:p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5.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574DED">
              <w:rPr>
                <w:rFonts w:ascii="Arial" w:hAnsi="Arial" w:cs="Arial"/>
                <w:sz w:val="16"/>
                <w:szCs w:val="16"/>
              </w:rPr>
              <w:t>Mellor</w:t>
            </w:r>
            <w:proofErr w:type="spellEnd"/>
            <w:r w:rsidRPr="00574DED">
              <w:rPr>
                <w:rFonts w:ascii="Arial" w:hAnsi="Arial" w:cs="Arial"/>
                <w:sz w:val="16"/>
                <w:szCs w:val="16"/>
              </w:rPr>
              <w:t xml:space="preserve"> B., 2011: Przedsiębiorczość, PWE, Warszawa.</w:t>
            </w:r>
          </w:p>
          <w:p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lastRenderedPageBreak/>
              <w:t>6.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 xml:space="preserve">Markowski W., 2015: ABC small </w:t>
            </w:r>
            <w:proofErr w:type="spellStart"/>
            <w:r w:rsidRPr="00574DED">
              <w:rPr>
                <w:rFonts w:ascii="Arial" w:hAnsi="Arial" w:cs="Arial"/>
                <w:sz w:val="16"/>
                <w:szCs w:val="16"/>
              </w:rPr>
              <w:t>business’u</w:t>
            </w:r>
            <w:proofErr w:type="spellEnd"/>
            <w:r w:rsidRPr="00574DED">
              <w:rPr>
                <w:rFonts w:ascii="Arial" w:hAnsi="Arial" w:cs="Arial"/>
                <w:sz w:val="16"/>
                <w:szCs w:val="16"/>
              </w:rPr>
              <w:t>. Wydawnictwo Marcus, Łódź.</w:t>
            </w:r>
          </w:p>
          <w:p w:rsidR="0016485A" w:rsidRPr="00C56A73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7.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 xml:space="preserve">Panfil M. [red], 2008: Finansowanie rozwoju przedsiębiorstwa – studia przypadków. </w:t>
            </w:r>
            <w:proofErr w:type="spellStart"/>
            <w:r w:rsidRPr="00574DED">
              <w:rPr>
                <w:rFonts w:ascii="Arial" w:hAnsi="Arial" w:cs="Arial"/>
                <w:sz w:val="16"/>
                <w:szCs w:val="16"/>
              </w:rPr>
              <w:t>Difin</w:t>
            </w:r>
            <w:proofErr w:type="spellEnd"/>
            <w:r w:rsidRPr="00574DED">
              <w:rPr>
                <w:rFonts w:ascii="Arial" w:hAnsi="Arial" w:cs="Arial"/>
                <w:sz w:val="16"/>
                <w:szCs w:val="16"/>
              </w:rPr>
              <w:t>, Warszawa.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CA0BBC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7D2F6F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86465B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86465B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86465B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zasady </w:t>
            </w:r>
            <w:r w:rsidRPr="00574DED">
              <w:rPr>
                <w:rFonts w:ascii="Arial" w:hAnsi="Arial" w:cs="Arial"/>
                <w:sz w:val="16"/>
                <w:szCs w:val="16"/>
              </w:rPr>
              <w:t>funkcjonowania przedsiębiorstwa w warunkach wolnego rynku</w:t>
            </w:r>
          </w:p>
        </w:tc>
        <w:tc>
          <w:tcPr>
            <w:tcW w:w="2999" w:type="dxa"/>
          </w:tcPr>
          <w:p w:rsidR="0093211F" w:rsidRPr="00C56A73" w:rsidRDefault="00772CE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127AFA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93211F" w:rsidRPr="00C56A73" w:rsidRDefault="00127AF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86465B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86465B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86465B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planować rozwój firmy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 pozyskiwać zewnętrzne finansowanie</w:t>
            </w:r>
          </w:p>
        </w:tc>
        <w:tc>
          <w:tcPr>
            <w:tcW w:w="2999" w:type="dxa"/>
          </w:tcPr>
          <w:p w:rsidR="0093211F" w:rsidRPr="00C56A73" w:rsidRDefault="00772CE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127AFA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:rsidR="0093211F" w:rsidRPr="00C56A73" w:rsidRDefault="00127AF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86465B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86465B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86465B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działań w zakresie przedsiębiorczości</w:t>
            </w:r>
          </w:p>
        </w:tc>
        <w:tc>
          <w:tcPr>
            <w:tcW w:w="2999" w:type="dxa"/>
          </w:tcPr>
          <w:p w:rsidR="0093211F" w:rsidRPr="00C56A73" w:rsidRDefault="00772CE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127AFA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7" w:type="dxa"/>
          </w:tcPr>
          <w:p w:rsidR="0093211F" w:rsidRPr="00C56A73" w:rsidRDefault="00127AF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912" w:rsidRDefault="00001912" w:rsidP="002C0CA5">
      <w:pPr>
        <w:spacing w:line="240" w:lineRule="auto"/>
      </w:pPr>
      <w:r>
        <w:separator/>
      </w:r>
    </w:p>
  </w:endnote>
  <w:endnote w:type="continuationSeparator" w:id="0">
    <w:p w:rsidR="00001912" w:rsidRDefault="0000191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912" w:rsidRDefault="00001912" w:rsidP="002C0CA5">
      <w:pPr>
        <w:spacing w:line="240" w:lineRule="auto"/>
      </w:pPr>
      <w:r>
        <w:separator/>
      </w:r>
    </w:p>
  </w:footnote>
  <w:footnote w:type="continuationSeparator" w:id="0">
    <w:p w:rsidR="00001912" w:rsidRDefault="0000191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01912"/>
    <w:rsid w:val="0002306B"/>
    <w:rsid w:val="0007136D"/>
    <w:rsid w:val="000834BC"/>
    <w:rsid w:val="000941CF"/>
    <w:rsid w:val="000C4232"/>
    <w:rsid w:val="000D10C4"/>
    <w:rsid w:val="000D1125"/>
    <w:rsid w:val="000D23B1"/>
    <w:rsid w:val="00127AFA"/>
    <w:rsid w:val="001505F5"/>
    <w:rsid w:val="0016485A"/>
    <w:rsid w:val="00177BA7"/>
    <w:rsid w:val="00195559"/>
    <w:rsid w:val="001B5EAE"/>
    <w:rsid w:val="001F4326"/>
    <w:rsid w:val="001F4EF7"/>
    <w:rsid w:val="00207BBF"/>
    <w:rsid w:val="00212D35"/>
    <w:rsid w:val="0022617E"/>
    <w:rsid w:val="0023719B"/>
    <w:rsid w:val="00255106"/>
    <w:rsid w:val="00260757"/>
    <w:rsid w:val="002B55BD"/>
    <w:rsid w:val="002B6F06"/>
    <w:rsid w:val="002C0CA5"/>
    <w:rsid w:val="002D0E27"/>
    <w:rsid w:val="002D2C90"/>
    <w:rsid w:val="00341D25"/>
    <w:rsid w:val="0036131B"/>
    <w:rsid w:val="003A347A"/>
    <w:rsid w:val="003B680D"/>
    <w:rsid w:val="0042742B"/>
    <w:rsid w:val="00437999"/>
    <w:rsid w:val="0047505C"/>
    <w:rsid w:val="004F5168"/>
    <w:rsid w:val="00506EBC"/>
    <w:rsid w:val="00521D22"/>
    <w:rsid w:val="00530BF2"/>
    <w:rsid w:val="00560D63"/>
    <w:rsid w:val="00574DED"/>
    <w:rsid w:val="00586D03"/>
    <w:rsid w:val="005F368F"/>
    <w:rsid w:val="006559E9"/>
    <w:rsid w:val="006674DC"/>
    <w:rsid w:val="0069283E"/>
    <w:rsid w:val="006A0528"/>
    <w:rsid w:val="006B46E4"/>
    <w:rsid w:val="006C766B"/>
    <w:rsid w:val="006E7B35"/>
    <w:rsid w:val="0072568B"/>
    <w:rsid w:val="00733CF0"/>
    <w:rsid w:val="00735F91"/>
    <w:rsid w:val="00772CE1"/>
    <w:rsid w:val="0077686D"/>
    <w:rsid w:val="007805C2"/>
    <w:rsid w:val="007B795B"/>
    <w:rsid w:val="007C18AC"/>
    <w:rsid w:val="007C1FB7"/>
    <w:rsid w:val="007D2F6F"/>
    <w:rsid w:val="007D736E"/>
    <w:rsid w:val="00860FAB"/>
    <w:rsid w:val="0086465B"/>
    <w:rsid w:val="008C1666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B6EAF"/>
    <w:rsid w:val="009E71F1"/>
    <w:rsid w:val="009F7E58"/>
    <w:rsid w:val="00A43564"/>
    <w:rsid w:val="00A82087"/>
    <w:rsid w:val="00AD550A"/>
    <w:rsid w:val="00AD5FE5"/>
    <w:rsid w:val="00AE3ABC"/>
    <w:rsid w:val="00AF565D"/>
    <w:rsid w:val="00B166F7"/>
    <w:rsid w:val="00B2721F"/>
    <w:rsid w:val="00B5112D"/>
    <w:rsid w:val="00B653E9"/>
    <w:rsid w:val="00BC6B31"/>
    <w:rsid w:val="00BD45F7"/>
    <w:rsid w:val="00BF3C83"/>
    <w:rsid w:val="00C24FF3"/>
    <w:rsid w:val="00C4079D"/>
    <w:rsid w:val="00C41631"/>
    <w:rsid w:val="00C56A73"/>
    <w:rsid w:val="00C715BD"/>
    <w:rsid w:val="00CA0BBC"/>
    <w:rsid w:val="00CD0414"/>
    <w:rsid w:val="00CD0D21"/>
    <w:rsid w:val="00D07CFA"/>
    <w:rsid w:val="00DB036D"/>
    <w:rsid w:val="00E13230"/>
    <w:rsid w:val="00E20AF1"/>
    <w:rsid w:val="00E4753B"/>
    <w:rsid w:val="00E8630D"/>
    <w:rsid w:val="00EB4C06"/>
    <w:rsid w:val="00ED11F9"/>
    <w:rsid w:val="00ED1B6A"/>
    <w:rsid w:val="00EE072F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8A7"/>
  <w15:docId w15:val="{9A7F870D-87BC-4978-9EAA-894C070F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20</cp:revision>
  <cp:lastPrinted>2019-04-18T12:44:00Z</cp:lastPrinted>
  <dcterms:created xsi:type="dcterms:W3CDTF">2019-04-26T13:53:00Z</dcterms:created>
  <dcterms:modified xsi:type="dcterms:W3CDTF">2022-11-23T11:14:00Z</dcterms:modified>
</cp:coreProperties>
</file>