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EA111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7BDBA34B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60255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B846C24" w14:textId="77777777" w:rsidR="00CD0414" w:rsidRPr="00B16199" w:rsidRDefault="006E27CD" w:rsidP="00417454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bookmarkStart w:id="0" w:name="_GoBack"/>
            <w:r w:rsidRPr="00B16199">
              <w:rPr>
                <w:rFonts w:ascii="Calibri" w:hAnsi="Calibri" w:cs="Calibri"/>
                <w:sz w:val="18"/>
                <w:szCs w:val="18"/>
              </w:rPr>
              <w:t>Chemia</w:t>
            </w:r>
            <w:bookmarkEnd w:id="0"/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358542" w14:textId="77777777" w:rsidR="00CD0414" w:rsidRPr="008920B1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920B1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460932" w14:textId="77777777" w:rsidR="00CD0414" w:rsidRPr="00B16199" w:rsidRDefault="00BC7D41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B16199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D0414" w14:paraId="5D032564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414762C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10064EA1" w14:textId="77777777" w:rsidR="00CD0414" w:rsidRPr="00B16199" w:rsidRDefault="00EA5CD2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B16199">
              <w:rPr>
                <w:sz w:val="16"/>
                <w:szCs w:val="16"/>
              </w:rPr>
              <w:t>Chemistry</w:t>
            </w:r>
          </w:p>
        </w:tc>
      </w:tr>
      <w:tr w:rsidR="00CD0414" w14:paraId="016BE90F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CBE624A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CD9F7B" w14:textId="77777777" w:rsidR="00CD0414" w:rsidRPr="008920B1" w:rsidRDefault="00E04A9A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B16199">
              <w:rPr>
                <w:sz w:val="16"/>
                <w:szCs w:val="18"/>
              </w:rPr>
              <w:t>Zootechnika</w:t>
            </w:r>
            <w:r w:rsidR="00CD0414" w:rsidRPr="00B16199">
              <w:rPr>
                <w:sz w:val="16"/>
                <w:szCs w:val="18"/>
              </w:rPr>
              <w:tab/>
            </w:r>
          </w:p>
        </w:tc>
      </w:tr>
      <w:tr w:rsidR="00CD0414" w14:paraId="209C1373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D8A0D8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9F4161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5760DB26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EA2DF79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63DD60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730A376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FFBBBCF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3BBE0BD4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9C430AC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8C1798" w14:textId="77777777"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3771E548" w14:textId="77777777"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775C470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BFDC8E3" w14:textId="68B4055C" w:rsidR="006C766B" w:rsidRPr="00CD0414" w:rsidRDefault="00AD3227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0210A242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2D5FC5" w14:textId="5D3E77DB" w:rsidR="006C766B" w:rsidRPr="00CD0414" w:rsidRDefault="0086240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0EBFDF57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1E7BDC1" w14:textId="4088F9CE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D3227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2679B4F" w14:textId="61E4273B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AD3227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15DD7D8D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4D88D99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2BCE84C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86A8D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C6CE1" w14:textId="77777777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39D36C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70AE59" w14:textId="77777777" w:rsidR="00CD0414" w:rsidRPr="006C766B" w:rsidRDefault="00BC7D41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D1B9C">
              <w:rPr>
                <w:rFonts w:ascii="Calibri" w:eastAsia="Calibri" w:hAnsi="Calibri" w:cs="Calibri"/>
                <w:sz w:val="18"/>
                <w:szCs w:val="18"/>
              </w:rPr>
              <w:t>WHBIOZ-ZT-1Z-02L-01_21</w:t>
            </w:r>
          </w:p>
        </w:tc>
      </w:tr>
      <w:tr w:rsidR="00ED11F9" w:rsidRPr="00CD0414" w14:paraId="71C02F2D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264F61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7015F1A4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4DEC3C3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08F7C5" w14:textId="77777777" w:rsidR="00ED11F9" w:rsidRPr="007D736E" w:rsidRDefault="006A5A68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Ewa Ostrowska-Ligęza, prof. SGGW</w:t>
            </w:r>
          </w:p>
        </w:tc>
      </w:tr>
      <w:tr w:rsidR="00ED11F9" w14:paraId="6CD05111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4E41FCF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50C2A" w14:textId="08C1E2A5" w:rsidR="00ED11F9" w:rsidRPr="00582090" w:rsidRDefault="00892C14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FF322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Pracownicy Katedry Chemii, Instytut Nauk o Żywności</w:t>
            </w:r>
          </w:p>
        </w:tc>
      </w:tr>
      <w:tr w:rsidR="00892C14" w14:paraId="05082F5F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EC2E0A8" w14:textId="77777777" w:rsidR="00892C14" w:rsidRPr="00582090" w:rsidRDefault="00892C14" w:rsidP="00892C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13AA9" w14:textId="77777777" w:rsidR="00892C14" w:rsidRPr="00F5377C" w:rsidRDefault="00892C14" w:rsidP="00892C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5377C">
              <w:rPr>
                <w:sz w:val="16"/>
                <w:szCs w:val="16"/>
              </w:rPr>
              <w:t>Założenia i cele przedmiotu: Przekazanie i usystematyzowanie podstaw wiedzy o budowie, właściwościach fizycznych i chemicznych pierwiastków, związków nieorganicznych i organicznych. Utrwalenie nomenklatury związków nieorganicznych i organicznych. Nabycie umiejętności podstawowych obliczeń chemicznych (stężenia i pH roztworów). Wskazanie elementów budowy wpływających na właściwości związków organicznych (grupy funkcyjne). Zapoznanie z budową i właściwościami biocząsteczek (tłuszcze, aminokwasy, białka, węglowodany) w celu stworzenia podstaw do nauki biochemii. Przygotowanie praktyczne do wykonywania prostych analiz jakościowych i ilościowych, oraz oczyszczania związków chemicznych</w:t>
            </w:r>
            <w:r>
              <w:rPr>
                <w:sz w:val="16"/>
                <w:szCs w:val="16"/>
              </w:rPr>
              <w:t>.</w:t>
            </w:r>
          </w:p>
          <w:p w14:paraId="2CA456FD" w14:textId="77777777" w:rsidR="00892C14" w:rsidRPr="00F5377C" w:rsidRDefault="00892C14" w:rsidP="00892C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5377C">
              <w:rPr>
                <w:sz w:val="16"/>
                <w:szCs w:val="16"/>
              </w:rPr>
              <w:t xml:space="preserve">Tematyka wykładów: Klasyfikacja związków nieorganicznych (tlenki, kwasy, zasady, sole, związki kompleksowe). Reakcje. Nazewnictwo. Reakcje chemiczne w roztworach wodnych. Zapis cząsteczkowy i jonowy. Amfoteryczność. Hydroliza soli. Reakcje utleniania i redukcji. Podstawowe prawa chemiczne. Układ okresowy pierwiastków. Budowa atomu. Konfiguracja elektronowa atomów pierwiastków a położenie w układzie okresowym. Promieniotwórczość. Wiązania chemiczne.  Roztwory. Stężenia procentowe, molowe,  ppm -obliczenia. Dysocjacja elektrolityczna. Teorie kwasów i zasad. Stała i stopień dysocjacji, prawo rozcieńczeń Ostwalda. Iloczyn jonowy wody. Skala pH. Obliczenia pH roztworów elektrolitów mocnych i słabych. Roztwory buforowe. </w:t>
            </w:r>
          </w:p>
          <w:p w14:paraId="37A9E979" w14:textId="77777777" w:rsidR="00892C14" w:rsidRPr="00F5377C" w:rsidRDefault="00892C14" w:rsidP="00892C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5377C">
              <w:rPr>
                <w:sz w:val="16"/>
                <w:szCs w:val="16"/>
              </w:rPr>
              <w:t>Chemia organiczna-chemia związków węgla. Grupy funkcyjne. Klasy związków organicznych. Nazewnictwo. Izomeria. Biocząsteczki: tłuszcze, węglowodany, aminokwasy, białka–budowa i właściwości.</w:t>
            </w:r>
          </w:p>
          <w:p w14:paraId="0C6E9E54" w14:textId="77777777" w:rsidR="00892C14" w:rsidRPr="00F5377C" w:rsidRDefault="00892C14" w:rsidP="00892C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5377C">
              <w:rPr>
                <w:sz w:val="16"/>
                <w:szCs w:val="16"/>
              </w:rPr>
              <w:t xml:space="preserve"> Tematyka ćwiczeń: Zasady bezpiecznej pracy w laboratorium chemicznym. Reakcje w roztworach wodnych.</w:t>
            </w:r>
          </w:p>
          <w:p w14:paraId="5F5618F4" w14:textId="3560D036" w:rsidR="00892C14" w:rsidRPr="00582090" w:rsidRDefault="00892C14" w:rsidP="00892C14">
            <w:pPr>
              <w:spacing w:line="240" w:lineRule="auto"/>
              <w:rPr>
                <w:sz w:val="16"/>
                <w:szCs w:val="16"/>
              </w:rPr>
            </w:pPr>
            <w:r w:rsidRPr="00F5377C">
              <w:rPr>
                <w:sz w:val="16"/>
                <w:szCs w:val="16"/>
              </w:rPr>
              <w:t>Analiza ilościowa (kompleksometria i alkacymetria). Metody rozdzielania i oczyszczania związków (destylacja, ekstrakcja). Analiza jakościowa wybranych klas związków organicznych. Synteza preparatu organicznego.</w:t>
            </w:r>
          </w:p>
        </w:tc>
      </w:tr>
      <w:tr w:rsidR="00892C14" w:rsidRPr="00E31A6B" w14:paraId="4E853FC9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260E041D" w14:textId="77777777" w:rsidR="00892C14" w:rsidRPr="00582090" w:rsidRDefault="00892C14" w:rsidP="00892C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093A5" w14:textId="77777777" w:rsidR="00892C14" w:rsidRPr="00582090" w:rsidRDefault="00892C14" w:rsidP="00892C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30ECE2E1" w14:textId="5E2080DB" w:rsidR="00892C14" w:rsidRPr="00582090" w:rsidRDefault="00892C14" w:rsidP="00892C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 laboratoryjne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21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0AC8A597" w14:textId="77777777" w:rsidR="00892C14" w:rsidRPr="00BD2417" w:rsidRDefault="00892C14" w:rsidP="00892C1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892C14" w:rsidRPr="00E31A6B" w14:paraId="29F1CF42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8ECE91E" w14:textId="77777777" w:rsidR="00892C14" w:rsidRPr="00582090" w:rsidRDefault="00892C14" w:rsidP="00892C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B821B4" w14:textId="77777777" w:rsidR="00892C14" w:rsidRPr="00582090" w:rsidRDefault="0008158D" w:rsidP="00892C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5377C">
              <w:rPr>
                <w:sz w:val="16"/>
                <w:szCs w:val="16"/>
              </w:rPr>
              <w:t>Wykład, dyskusja dydaktyczna, rozmowa, prelekcja, objaśnianie. Przekaz wizualny (wykład multimedialny, pokazy, demonstracje, ilustracje, wykresy, tabele), rozwiązywanie przykładowych problemów rachunkowych. Instrukcje  wykonania analiz, samodzielne i zespołowe wykonywanie eksperymentów i analiz chemicznych, omawianie i dyskusja wyników wykonanych eksperymentów, konsultacje.</w:t>
            </w:r>
            <w:r w:rsidRPr="00F5377C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892C14" w:rsidRPr="00E31A6B" w14:paraId="2ABCBDA2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3CA8DACA" w14:textId="77777777" w:rsidR="00892C14" w:rsidRDefault="00892C14" w:rsidP="00892C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34DE399F" w14:textId="77777777" w:rsidR="00892C14" w:rsidRPr="00582090" w:rsidRDefault="00892C14" w:rsidP="00892C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55521E" w14:textId="77777777" w:rsidR="00892C14" w:rsidRDefault="00892C14" w:rsidP="00892C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003C1C13" w14:textId="77777777" w:rsidR="004C52A3" w:rsidRPr="00F5377C" w:rsidRDefault="004C52A3" w:rsidP="004C52A3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Wiedza chemiczna w zakresie</w:t>
            </w:r>
            <w:r w:rsidRPr="00F5377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szkoły średniej oraz podstawowa</w:t>
            </w:r>
            <w:r w:rsidRPr="00F5377C">
              <w:rPr>
                <w:sz w:val="16"/>
                <w:szCs w:val="16"/>
              </w:rPr>
              <w:t xml:space="preserve"> umiejętność dokonywania prostych obliczeń.</w:t>
            </w:r>
          </w:p>
          <w:p w14:paraId="1D0DA9D8" w14:textId="77777777" w:rsidR="00892C14" w:rsidRDefault="00892C14" w:rsidP="00892C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30398C01" w14:textId="77777777" w:rsidR="00892C14" w:rsidRPr="00582090" w:rsidRDefault="00892C14" w:rsidP="00892C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892C14" w:rsidRPr="00860289" w14:paraId="79208A74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C3BD54" w14:textId="77777777" w:rsidR="00892C14" w:rsidRPr="00453D61" w:rsidRDefault="00892C14" w:rsidP="00892C14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43124F" w14:textId="77777777" w:rsidR="00892C14" w:rsidRPr="00453D61" w:rsidRDefault="00892C14" w:rsidP="00892C14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2255E3" w14:textId="77777777" w:rsidR="00892C14" w:rsidRPr="00860289" w:rsidRDefault="00892C14" w:rsidP="00892C14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5C299" w14:textId="77777777" w:rsidR="00892C14" w:rsidRDefault="00892C14" w:rsidP="00892C14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1C475F52" w14:textId="77777777" w:rsidR="00892C14" w:rsidRPr="00860289" w:rsidRDefault="00892C14" w:rsidP="00892C14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892C14" w:rsidRPr="00860289" w14:paraId="4EF0E9B5" w14:textId="77777777" w:rsidTr="00AA6F05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6C70C9" w14:textId="77777777" w:rsidR="00892C14" w:rsidRDefault="00892C14" w:rsidP="00892C1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0B2FB78C" w14:textId="77777777" w:rsidR="00892C14" w:rsidRPr="007156FC" w:rsidRDefault="00892C14" w:rsidP="00892C1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13852" w14:textId="77777777" w:rsidR="00892C14" w:rsidRPr="00453D61" w:rsidRDefault="00892C14" w:rsidP="00892C1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14:paraId="03FA800E" w14:textId="77777777" w:rsidR="00892C14" w:rsidRPr="00453D61" w:rsidRDefault="00892C14" w:rsidP="00892C14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klasyfikację, nazewnictwo i właściwości pierwiastków i podstawowych grup związków nieorganicznych i organicznych w oparciu o ich budowę</w:t>
            </w:r>
          </w:p>
        </w:tc>
        <w:tc>
          <w:tcPr>
            <w:tcW w:w="1134" w:type="dxa"/>
            <w:gridSpan w:val="3"/>
          </w:tcPr>
          <w:p w14:paraId="3C0F3988" w14:textId="77777777" w:rsidR="00892C14" w:rsidRPr="00860289" w:rsidRDefault="00892C14" w:rsidP="00892C1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K_W02</w:t>
            </w:r>
          </w:p>
        </w:tc>
        <w:tc>
          <w:tcPr>
            <w:tcW w:w="709" w:type="dxa"/>
          </w:tcPr>
          <w:p w14:paraId="2F1EE2D6" w14:textId="77777777" w:rsidR="00892C14" w:rsidRPr="00860289" w:rsidRDefault="00892C14" w:rsidP="00892C14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892C14" w:rsidRPr="00860289" w14:paraId="7E2A4A35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42A6EA" w14:textId="77777777" w:rsidR="00892C14" w:rsidRPr="00453D61" w:rsidRDefault="00892C14" w:rsidP="00892C1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0A108A" w14:textId="77777777" w:rsidR="00892C14" w:rsidRPr="00453D61" w:rsidRDefault="00892C14" w:rsidP="00892C1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293414" w14:textId="77777777" w:rsidR="00892C14" w:rsidRPr="00453D61" w:rsidRDefault="00892C14" w:rsidP="00892C14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BFDB13" w14:textId="77777777" w:rsidR="00892C14" w:rsidRPr="00860289" w:rsidRDefault="00892C14" w:rsidP="00892C1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4452D3" w14:textId="77777777" w:rsidR="00892C14" w:rsidRPr="00860289" w:rsidRDefault="00892C14" w:rsidP="00892C1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92C14" w:rsidRPr="00860289" w14:paraId="38E215D9" w14:textId="77777777" w:rsidTr="00AA6F05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C4507F" w14:textId="77777777" w:rsidR="00892C14" w:rsidRDefault="00892C14" w:rsidP="00892C1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2450DA74" w14:textId="77777777" w:rsidR="00892C14" w:rsidRPr="007156FC" w:rsidRDefault="00892C14" w:rsidP="00892C1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4CD94990" w14:textId="77777777" w:rsidR="00892C14" w:rsidRPr="00453D61" w:rsidRDefault="00892C14" w:rsidP="00892C1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806B5" w14:textId="77777777" w:rsidR="00892C14" w:rsidRPr="00453D61" w:rsidRDefault="00892C14" w:rsidP="00892C1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vAlign w:val="center"/>
          </w:tcPr>
          <w:p w14:paraId="4E562F16" w14:textId="77777777" w:rsidR="00892C14" w:rsidRPr="00453D61" w:rsidRDefault="00892C14" w:rsidP="00892C1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zapisać reakcje chemiczne odpowiadające procesom przeprowadzanym na ćwiczeniach</w:t>
            </w:r>
          </w:p>
        </w:tc>
        <w:tc>
          <w:tcPr>
            <w:tcW w:w="1134" w:type="dxa"/>
            <w:gridSpan w:val="3"/>
          </w:tcPr>
          <w:p w14:paraId="5B5936F5" w14:textId="77777777" w:rsidR="00892C14" w:rsidRPr="00860289" w:rsidRDefault="00892C14" w:rsidP="00892C1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</w:tcPr>
          <w:p w14:paraId="089E384A" w14:textId="77777777" w:rsidR="00892C14" w:rsidRPr="00860289" w:rsidRDefault="00892C14" w:rsidP="00892C14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892C14" w:rsidRPr="00860289" w14:paraId="435C3354" w14:textId="77777777" w:rsidTr="00AA6F05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6CEAB1" w14:textId="77777777" w:rsidR="00892C14" w:rsidRPr="00453D61" w:rsidRDefault="00892C14" w:rsidP="00892C1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745F5D" w14:textId="77777777" w:rsidR="00892C14" w:rsidRPr="00453D61" w:rsidRDefault="00892C14" w:rsidP="00892C1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</w:tcPr>
          <w:p w14:paraId="187B758A" w14:textId="77777777" w:rsidR="00892C14" w:rsidRPr="00453D61" w:rsidRDefault="00892C14" w:rsidP="00892C1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wykonać podstawowe obliczenia chemiczne związane z tematyką ćwiczeń</w:t>
            </w:r>
          </w:p>
        </w:tc>
        <w:tc>
          <w:tcPr>
            <w:tcW w:w="1134" w:type="dxa"/>
            <w:gridSpan w:val="3"/>
          </w:tcPr>
          <w:p w14:paraId="5358E142" w14:textId="77777777" w:rsidR="00892C14" w:rsidRPr="00860289" w:rsidRDefault="00892C14" w:rsidP="00892C1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</w:tcPr>
          <w:p w14:paraId="13C68EAD" w14:textId="77777777" w:rsidR="00892C14" w:rsidRPr="00860289" w:rsidRDefault="00892C14" w:rsidP="00892C14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892C14" w:rsidRPr="00860289" w14:paraId="4DD8C052" w14:textId="77777777" w:rsidTr="00AA6F05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29E4FF" w14:textId="77777777" w:rsidR="00892C14" w:rsidRPr="00453D61" w:rsidRDefault="00892C14" w:rsidP="00892C1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42EF6A" w14:textId="77777777" w:rsidR="00892C14" w:rsidRDefault="00892C14" w:rsidP="00892C1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</w:tcPr>
          <w:p w14:paraId="57E79B1C" w14:textId="77777777" w:rsidR="00892C14" w:rsidRPr="00453D61" w:rsidRDefault="00892C14" w:rsidP="00892C1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posługiwać się podstawowymi  metodami laboratoryjnymi do izolowania, oczyszczania i identyfikacji związków organicznych</w:t>
            </w:r>
          </w:p>
        </w:tc>
        <w:tc>
          <w:tcPr>
            <w:tcW w:w="1134" w:type="dxa"/>
            <w:gridSpan w:val="3"/>
          </w:tcPr>
          <w:p w14:paraId="6B3666B3" w14:textId="77777777" w:rsidR="00892C14" w:rsidRPr="00860289" w:rsidRDefault="00892C14" w:rsidP="00892C1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</w:tcPr>
          <w:p w14:paraId="210EBF97" w14:textId="77777777" w:rsidR="00892C14" w:rsidRPr="00860289" w:rsidRDefault="00892C14" w:rsidP="00892C14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892C14" w:rsidRPr="00860289" w14:paraId="07D51216" w14:textId="77777777" w:rsidTr="00AA6F05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6FA09" w14:textId="77777777" w:rsidR="00892C14" w:rsidRPr="00453D61" w:rsidRDefault="00892C14" w:rsidP="00892C1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C2E27F" w14:textId="77777777" w:rsidR="00892C14" w:rsidRDefault="00892C14" w:rsidP="00892C1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U4</w:t>
            </w:r>
          </w:p>
        </w:tc>
        <w:tc>
          <w:tcPr>
            <w:tcW w:w="6379" w:type="dxa"/>
            <w:gridSpan w:val="5"/>
          </w:tcPr>
          <w:p w14:paraId="4D77D097" w14:textId="77777777" w:rsidR="00892C14" w:rsidRPr="00453D61" w:rsidRDefault="00892C14" w:rsidP="00892C1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wykonać obliczenia z zakresu pH oraz stężeń procentowych i molowych</w:t>
            </w:r>
          </w:p>
        </w:tc>
        <w:tc>
          <w:tcPr>
            <w:tcW w:w="1134" w:type="dxa"/>
            <w:gridSpan w:val="3"/>
          </w:tcPr>
          <w:p w14:paraId="088A2260" w14:textId="77777777" w:rsidR="00892C14" w:rsidRPr="00860289" w:rsidRDefault="00892C14" w:rsidP="00892C1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</w:tcPr>
          <w:p w14:paraId="36557778" w14:textId="77777777" w:rsidR="00892C14" w:rsidRPr="00860289" w:rsidRDefault="00892C14" w:rsidP="00892C14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892C14" w:rsidRPr="00860289" w14:paraId="520D3BE1" w14:textId="77777777" w:rsidTr="00AA6F05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238127" w14:textId="77777777" w:rsidR="00892C14" w:rsidRDefault="00892C14" w:rsidP="00892C1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311E809F" w14:textId="77777777" w:rsidR="00892C14" w:rsidRPr="00453D61" w:rsidRDefault="00892C14" w:rsidP="00892C1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7A392A3A" w14:textId="77777777" w:rsidR="00892C14" w:rsidRPr="00453D61" w:rsidRDefault="00892C14" w:rsidP="00892C1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5E46F" w14:textId="77777777" w:rsidR="00892C14" w:rsidRPr="00453D61" w:rsidRDefault="00892C14" w:rsidP="00892C1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14:paraId="28E96FC9" w14:textId="77777777" w:rsidR="00892C14" w:rsidRPr="00453D61" w:rsidRDefault="00892C14" w:rsidP="00892C1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pracy indywidualnej oraz zespołowej przy planowaniu i wykonywaniu doświadczeń z zakresu chemii</w:t>
            </w:r>
          </w:p>
        </w:tc>
        <w:tc>
          <w:tcPr>
            <w:tcW w:w="1134" w:type="dxa"/>
            <w:gridSpan w:val="3"/>
          </w:tcPr>
          <w:p w14:paraId="1E72366E" w14:textId="77777777" w:rsidR="00892C14" w:rsidRPr="00860289" w:rsidRDefault="00892C14" w:rsidP="00892C1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K_K03</w:t>
            </w:r>
          </w:p>
        </w:tc>
        <w:tc>
          <w:tcPr>
            <w:tcW w:w="709" w:type="dxa"/>
          </w:tcPr>
          <w:p w14:paraId="1E9EED95" w14:textId="77777777" w:rsidR="00892C14" w:rsidRPr="00860289" w:rsidRDefault="00892C14" w:rsidP="00892C14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892C14" w:rsidRPr="00860289" w14:paraId="4FA15F9B" w14:textId="77777777" w:rsidTr="00AA6F05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BEFCE7" w14:textId="77777777" w:rsidR="00892C14" w:rsidRPr="00453D61" w:rsidRDefault="00892C14" w:rsidP="00892C1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F925C7" w14:textId="77777777" w:rsidR="00892C14" w:rsidRPr="00453D61" w:rsidRDefault="00892C14" w:rsidP="00892C1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shd w:val="clear" w:color="auto" w:fill="auto"/>
          </w:tcPr>
          <w:p w14:paraId="062B0070" w14:textId="77777777" w:rsidR="00892C14" w:rsidRPr="00AA6F05" w:rsidRDefault="00892C14" w:rsidP="00892C14">
            <w:pPr>
              <w:spacing w:line="240" w:lineRule="auto"/>
              <w:jc w:val="both"/>
              <w:rPr>
                <w:rFonts w:cs="Times New Roman"/>
                <w:strike/>
                <w:sz w:val="18"/>
                <w:szCs w:val="18"/>
              </w:rPr>
            </w:pPr>
            <w:commentRangeStart w:id="1"/>
            <w:r w:rsidRPr="00AA6F05">
              <w:rPr>
                <w:rFonts w:ascii="Calibri" w:hAnsi="Calibri" w:cs="Calibri"/>
                <w:strike/>
                <w:sz w:val="18"/>
                <w:szCs w:val="18"/>
              </w:rPr>
              <w:t>odpowiedzialności za powierzone sprzęt i akcesoria laboratoryjne</w:t>
            </w:r>
            <w:commentRangeEnd w:id="1"/>
            <w:r w:rsidR="0086428D">
              <w:rPr>
                <w:rStyle w:val="Odwoaniedokomentarza"/>
              </w:rPr>
              <w:commentReference w:id="1"/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3ABC848E" w14:textId="77777777" w:rsidR="00892C14" w:rsidRPr="00860289" w:rsidRDefault="00892C14" w:rsidP="00892C1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K_K06</w:t>
            </w:r>
          </w:p>
        </w:tc>
        <w:tc>
          <w:tcPr>
            <w:tcW w:w="709" w:type="dxa"/>
            <w:shd w:val="clear" w:color="auto" w:fill="auto"/>
          </w:tcPr>
          <w:p w14:paraId="6D361A71" w14:textId="77777777" w:rsidR="00892C14" w:rsidRPr="00860289" w:rsidRDefault="00892C14" w:rsidP="00892C14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892C14" w14:paraId="35C5A637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60C70D70" w14:textId="77777777" w:rsidR="00892C14" w:rsidRPr="00582090" w:rsidRDefault="00892C14" w:rsidP="00892C1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4F5B6A83" w14:textId="2A05439D" w:rsidR="00892C14" w:rsidRPr="00BD1B9C" w:rsidRDefault="00892C14" w:rsidP="00892C14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 xml:space="preserve">Klasyfikacja związków nieorganicznych (tlenki, kwasy, zasady, sole, związki kompleksowe). Reakcje. Nazewnictwo. Reakcje chemiczne w roztworach wodnych. Zapis cząsteczkowy i jonowy. Amfoteryczność. Hydroliza soli. Reakcje utleniania i redukcji. Elementarne prawa chemiczne. Układ okresowy pierwiastków. Budowa atomu. Konfiguracja elektronowa atomów pierwiastków a położenie w układzie okresowym. Promieniotwórczość. Wiązania chemiczne.  Roztwory. Stężenia procentowe, molowe,   -obliczenia. Dysocjacja </w:t>
            </w:r>
            <w:r w:rsidRPr="00BD1B9C">
              <w:rPr>
                <w:rFonts w:ascii="Calibri" w:hAnsi="Calibri" w:cs="Calibri"/>
                <w:sz w:val="18"/>
                <w:szCs w:val="18"/>
              </w:rPr>
              <w:lastRenderedPageBreak/>
              <w:t>elektrolityczna. Teorie kwasów i zasad. Stała i stopień dysocjacji, prawo rozcieńczeń Ostwalda. Iloczyn jonowy wody. Skala pH. Obliczenia pH roztworów elektrolitów mocnych i słabych. Roztwory buforowe.</w:t>
            </w:r>
          </w:p>
          <w:p w14:paraId="011201DB" w14:textId="77777777" w:rsidR="00892C14" w:rsidRPr="00BD1B9C" w:rsidRDefault="00892C14" w:rsidP="00892C14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Chemia organiczna-chemia związków węgla. Grupy funkcyjne. Klasy związków organicznych. Nazewnictwo. Izomeria. Biocząsteczki: tłuszcze, węglowodany, aminokwasy, białka–budowa i właściwości.</w:t>
            </w:r>
          </w:p>
          <w:p w14:paraId="2ADDCF01" w14:textId="77777777" w:rsidR="00892C14" w:rsidRPr="00BD1B9C" w:rsidRDefault="00892C14" w:rsidP="00892C14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Tematyka ćwiczeń: Zasady bezpiecznej pracy w laboratorium chemicznym. Reakcje w roztworach wodnych.</w:t>
            </w:r>
          </w:p>
          <w:p w14:paraId="1A5B25CB" w14:textId="77777777" w:rsidR="00892C14" w:rsidRPr="009E71F1" w:rsidRDefault="00892C14" w:rsidP="00892C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Analiza ilościowa (kompleksometria i alkacymetria). Metody rozdzielania i oczyszczania związków (destylacja, ekstrakcja). Analiza jakościowa wybranych klas związków organicznych. Synteza preparatu organicznego.</w:t>
            </w:r>
          </w:p>
        </w:tc>
      </w:tr>
      <w:tr w:rsidR="00892C14" w14:paraId="618F71D4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A86566B" w14:textId="77777777" w:rsidR="00892C14" w:rsidRPr="00582090" w:rsidRDefault="00892C14" w:rsidP="00892C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0EAE4581" w14:textId="77777777" w:rsidR="00892C14" w:rsidRPr="00BD1B9C" w:rsidRDefault="00892C14" w:rsidP="00892C1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BD1B9C">
              <w:rPr>
                <w:rFonts w:ascii="Calibri" w:eastAsia="Calibri" w:hAnsi="Calibri" w:cs="Calibri"/>
                <w:sz w:val="18"/>
                <w:szCs w:val="18"/>
              </w:rPr>
              <w:t xml:space="preserve">W1, U4 – egzamin </w:t>
            </w:r>
          </w:p>
          <w:p w14:paraId="4EAD1870" w14:textId="77777777" w:rsidR="00892C14" w:rsidRPr="009E71F1" w:rsidRDefault="00892C14" w:rsidP="00AA6F0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D1B9C">
              <w:rPr>
                <w:rFonts w:ascii="Calibri" w:eastAsia="Calibri" w:hAnsi="Calibri" w:cs="Calibri"/>
                <w:sz w:val="18"/>
                <w:szCs w:val="18"/>
              </w:rPr>
              <w:t>U1, U2, U3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r w:rsidRPr="00BD1B9C">
              <w:rPr>
                <w:rFonts w:ascii="Calibri" w:eastAsia="Calibri" w:hAnsi="Calibri" w:cs="Calibri"/>
                <w:sz w:val="18"/>
                <w:szCs w:val="18"/>
              </w:rPr>
              <w:t xml:space="preserve">K1, </w:t>
            </w:r>
            <w:r w:rsidRPr="00AA6F05">
              <w:rPr>
                <w:rFonts w:ascii="Calibri" w:eastAsia="Calibri" w:hAnsi="Calibri" w:cs="Calibri"/>
                <w:strike/>
                <w:sz w:val="18"/>
                <w:szCs w:val="18"/>
              </w:rPr>
              <w:t>K2</w:t>
            </w:r>
            <w:r w:rsidRPr="00BD1B9C">
              <w:rPr>
                <w:rFonts w:ascii="Calibri" w:eastAsia="Calibri" w:hAnsi="Calibri" w:cs="Calibri"/>
                <w:sz w:val="18"/>
                <w:szCs w:val="18"/>
              </w:rPr>
              <w:t xml:space="preserve"> – kolokwia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i </w:t>
            </w:r>
            <w:r w:rsidRPr="00BD1B9C">
              <w:rPr>
                <w:rFonts w:ascii="Calibri" w:eastAsia="Calibri" w:hAnsi="Calibri" w:cs="Calibri"/>
                <w:sz w:val="18"/>
                <w:szCs w:val="18"/>
              </w:rPr>
              <w:t>sprawozdania z ćwiczeń</w:t>
            </w:r>
          </w:p>
        </w:tc>
      </w:tr>
      <w:tr w:rsidR="00892C14" w14:paraId="2FADE74C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70EB67E" w14:textId="77777777" w:rsidR="00892C14" w:rsidRPr="00582090" w:rsidRDefault="00892C14" w:rsidP="00892C14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6A7BEFDD" w14:textId="77777777" w:rsidR="00892C14" w:rsidRPr="009E71F1" w:rsidRDefault="004C52A3" w:rsidP="00892C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F3221">
              <w:rPr>
                <w:rFonts w:cs="Arial"/>
                <w:sz w:val="16"/>
                <w:szCs w:val="16"/>
              </w:rPr>
              <w:t>Egzamin (treść pytań z oceną), wyniki kolokwiów (treść pytań i ocena) oraz oceny sprawozdań z wykonanych eksperymentów odnotowane na karcie osiągnięć studenta danej grupy.</w:t>
            </w:r>
          </w:p>
        </w:tc>
      </w:tr>
      <w:tr w:rsidR="00892C14" w14:paraId="285EC674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3D8F2BAC" w14:textId="77777777" w:rsidR="00892C14" w:rsidRDefault="00892C14" w:rsidP="00892C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88B2FE4" w14:textId="77777777" w:rsidR="00892C14" w:rsidRPr="00582090" w:rsidRDefault="00892C14" w:rsidP="00892C14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4EB8FF77" w14:textId="77777777" w:rsidR="004C52A3" w:rsidRPr="00FF3221" w:rsidRDefault="004C52A3" w:rsidP="004C52A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F3221">
              <w:rPr>
                <w:sz w:val="16"/>
                <w:szCs w:val="16"/>
              </w:rPr>
              <w:t>Kolokwia cząstkowe – 40%, Sprawozdania pisemne – 10%, Egzamin – 50%</w:t>
            </w:r>
          </w:p>
          <w:p w14:paraId="2A2D5691" w14:textId="77777777" w:rsidR="00892C14" w:rsidRPr="009E71F1" w:rsidRDefault="004C52A3" w:rsidP="004C52A3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F3221">
              <w:rPr>
                <w:sz w:val="16"/>
                <w:szCs w:val="16"/>
              </w:rPr>
              <w:t>Należy zaliczyć każdy efekt kształcenia na min. 51%.</w:t>
            </w:r>
          </w:p>
        </w:tc>
      </w:tr>
      <w:tr w:rsidR="00892C14" w14:paraId="544C0788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56F01872" w14:textId="77777777" w:rsidR="00892C14" w:rsidRPr="00582090" w:rsidRDefault="00892C14" w:rsidP="00892C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53E6B21E" w14:textId="77777777" w:rsidR="00892C14" w:rsidRPr="009E71F1" w:rsidRDefault="004C52A3" w:rsidP="00892C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F3221">
              <w:rPr>
                <w:rFonts w:cs="Arial"/>
                <w:sz w:val="16"/>
                <w:szCs w:val="16"/>
              </w:rPr>
              <w:t>Sala wykładowa (wykład), laboratoria chemiczne Katedry Chemii (ćwiczenia laboratoryjne)</w:t>
            </w:r>
          </w:p>
        </w:tc>
      </w:tr>
      <w:tr w:rsidR="00892C14" w14:paraId="37B7719B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03C9D60F" w14:textId="77777777" w:rsidR="00892C14" w:rsidRPr="00582090" w:rsidRDefault="00892C14" w:rsidP="00892C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7125B545" w14:textId="77777777" w:rsidR="00892C14" w:rsidRPr="007F6DFC" w:rsidRDefault="00892C14" w:rsidP="00892C14">
            <w:pPr>
              <w:spacing w:line="240" w:lineRule="auto"/>
              <w:rPr>
                <w:sz w:val="16"/>
                <w:szCs w:val="16"/>
              </w:rPr>
            </w:pPr>
            <w:r w:rsidRPr="007F6DFC">
              <w:rPr>
                <w:sz w:val="16"/>
                <w:szCs w:val="16"/>
              </w:rPr>
              <w:t xml:space="preserve">1.Praca zbiorowa, Ćwiczenia z chemii nieorganicznej i analitycznej, Wyd. SGGW, Warszawa. </w:t>
            </w:r>
          </w:p>
          <w:p w14:paraId="4EA7FE45" w14:textId="77777777" w:rsidR="00892C14" w:rsidRPr="007F6DFC" w:rsidRDefault="00892C14" w:rsidP="00892C14">
            <w:pPr>
              <w:spacing w:line="240" w:lineRule="auto"/>
              <w:rPr>
                <w:sz w:val="16"/>
                <w:szCs w:val="16"/>
              </w:rPr>
            </w:pPr>
            <w:r w:rsidRPr="007F6DFC">
              <w:rPr>
                <w:sz w:val="16"/>
                <w:szCs w:val="16"/>
              </w:rPr>
              <w:t>2.Białecka-Florjańczyk E., Włostowska J. (2003, 2005, 2007): Chemia organiczna, WNT, Warszawa.</w:t>
            </w:r>
          </w:p>
          <w:p w14:paraId="1DD26D9E" w14:textId="77777777" w:rsidR="00892C14" w:rsidRPr="007F6DFC" w:rsidRDefault="00892C14" w:rsidP="00892C14">
            <w:pPr>
              <w:spacing w:line="240" w:lineRule="auto"/>
              <w:rPr>
                <w:sz w:val="16"/>
                <w:szCs w:val="16"/>
              </w:rPr>
            </w:pPr>
            <w:r w:rsidRPr="007F6DFC">
              <w:rPr>
                <w:sz w:val="16"/>
                <w:szCs w:val="16"/>
              </w:rPr>
              <w:t>3.Bialecka-Florjańczyk E., Włostowska J. : Ćwiczenia Laboratoryjne z Chemii Organicznej. Wyd. SGGW, Warszawa</w:t>
            </w:r>
          </w:p>
          <w:p w14:paraId="2CC403FE" w14:textId="77777777" w:rsidR="00892C14" w:rsidRPr="007F6DFC" w:rsidRDefault="00892C14" w:rsidP="00892C14">
            <w:pPr>
              <w:spacing w:line="240" w:lineRule="auto"/>
              <w:rPr>
                <w:sz w:val="16"/>
                <w:szCs w:val="16"/>
              </w:rPr>
            </w:pPr>
            <w:r w:rsidRPr="007F6DFC">
              <w:rPr>
                <w:sz w:val="16"/>
                <w:szCs w:val="16"/>
              </w:rPr>
              <w:t>4.Praca zbiorowa: Zadania z chemii, Wyd. SGGW, Warszawa</w:t>
            </w:r>
          </w:p>
          <w:p w14:paraId="76D9E696" w14:textId="77777777" w:rsidR="00892C14" w:rsidRPr="007F6DFC" w:rsidRDefault="00892C14" w:rsidP="00892C14">
            <w:pPr>
              <w:spacing w:line="240" w:lineRule="auto"/>
              <w:rPr>
                <w:sz w:val="16"/>
                <w:szCs w:val="16"/>
              </w:rPr>
            </w:pPr>
            <w:r w:rsidRPr="007F6DFC">
              <w:rPr>
                <w:sz w:val="16"/>
                <w:szCs w:val="16"/>
              </w:rPr>
              <w:t>5.Bielański, Podstawy chemii nieorganicznej, PWN, Warszawa 2008</w:t>
            </w:r>
          </w:p>
          <w:p w14:paraId="483F1939" w14:textId="77777777" w:rsidR="00892C14" w:rsidRPr="00582090" w:rsidRDefault="00892C14" w:rsidP="00892C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92C14" w14:paraId="5E4A9788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138E0F3E" w14:textId="77777777" w:rsidR="00892C14" w:rsidRDefault="00892C14" w:rsidP="00892C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4BEB7F63" w14:textId="77777777" w:rsidR="00892C14" w:rsidRPr="00701DD3" w:rsidRDefault="00892C14" w:rsidP="00892C14">
            <w:pPr>
              <w:spacing w:line="240" w:lineRule="auto"/>
              <w:rPr>
                <w:sz w:val="20"/>
                <w:szCs w:val="20"/>
              </w:rPr>
            </w:pPr>
          </w:p>
          <w:p w14:paraId="2482C5D8" w14:textId="77777777" w:rsidR="00892C14" w:rsidRPr="00701DD3" w:rsidRDefault="00892C14" w:rsidP="00892C14">
            <w:pPr>
              <w:spacing w:line="240" w:lineRule="auto"/>
              <w:rPr>
                <w:sz w:val="20"/>
                <w:szCs w:val="20"/>
              </w:rPr>
            </w:pPr>
          </w:p>
          <w:p w14:paraId="47ECB0E2" w14:textId="77777777" w:rsidR="00892C14" w:rsidRPr="00582090" w:rsidRDefault="00892C14" w:rsidP="00892C14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6EA4168B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2801C00B" w14:textId="77777777" w:rsidR="00ED11F9" w:rsidRDefault="00ED11F9" w:rsidP="00ED11F9">
      <w:pPr>
        <w:rPr>
          <w:sz w:val="16"/>
        </w:rPr>
      </w:pPr>
    </w:p>
    <w:p w14:paraId="66312F0D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119E7D5D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07E6E36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3FAE0264" w14:textId="19B7AAEE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4C52A3">
              <w:rPr>
                <w:sz w:val="16"/>
                <w:szCs w:val="16"/>
              </w:rPr>
              <w:t>120</w:t>
            </w:r>
            <w:r w:rsidR="004C52A3" w:rsidRPr="00074021">
              <w:rPr>
                <w:sz w:val="16"/>
                <w:szCs w:val="16"/>
              </w:rPr>
              <w:t xml:space="preserve">.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2A86018C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083C13C2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03CEAB15" w14:textId="36251D77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BC7D41">
              <w:rPr>
                <w:sz w:val="16"/>
                <w:szCs w:val="16"/>
              </w:rPr>
              <w:t>1,5</w:t>
            </w:r>
            <w:r w:rsidR="00BC7D41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71F6252F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Ewa Ostrowska-Ligęza" w:date="2022-02-17T15:42:00Z" w:initials="EO">
    <w:p w14:paraId="070E43CE" w14:textId="77777777" w:rsidR="0086428D" w:rsidRDefault="0086428D">
      <w:pPr>
        <w:pStyle w:val="Tekstkomentarza"/>
      </w:pPr>
      <w:r>
        <w:rPr>
          <w:rStyle w:val="Odwoaniedokomentarza"/>
        </w:rPr>
        <w:annotationRef/>
      </w:r>
      <w:r>
        <w:t>Nie wiem kto dopisał mi ten efekt. Nie wiem też jak go weryfikować.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70E43C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0E43CE" w16cid:durableId="25B8EB5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55959" w14:textId="77777777" w:rsidR="00201969" w:rsidRDefault="00201969" w:rsidP="002C0CA5">
      <w:pPr>
        <w:spacing w:line="240" w:lineRule="auto"/>
      </w:pPr>
      <w:r>
        <w:separator/>
      </w:r>
    </w:p>
  </w:endnote>
  <w:endnote w:type="continuationSeparator" w:id="0">
    <w:p w14:paraId="271CF8E7" w14:textId="77777777" w:rsidR="00201969" w:rsidRDefault="00201969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191A1" w14:textId="77777777" w:rsidR="00201969" w:rsidRDefault="00201969" w:rsidP="002C0CA5">
      <w:pPr>
        <w:spacing w:line="240" w:lineRule="auto"/>
      </w:pPr>
      <w:r>
        <w:separator/>
      </w:r>
    </w:p>
  </w:footnote>
  <w:footnote w:type="continuationSeparator" w:id="0">
    <w:p w14:paraId="4D301153" w14:textId="77777777" w:rsidR="00201969" w:rsidRDefault="00201969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wa Ostrowska-Ligęza">
    <w15:presenceInfo w15:providerId="AD" w15:userId="S-1-5-21-1876378279-2925438744-434655709-63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32E47"/>
    <w:rsid w:val="00074021"/>
    <w:rsid w:val="0008158D"/>
    <w:rsid w:val="000834BC"/>
    <w:rsid w:val="000A5E41"/>
    <w:rsid w:val="000C4232"/>
    <w:rsid w:val="0010175A"/>
    <w:rsid w:val="00145CF5"/>
    <w:rsid w:val="00191EAB"/>
    <w:rsid w:val="001A6062"/>
    <w:rsid w:val="00201969"/>
    <w:rsid w:val="00207BBF"/>
    <w:rsid w:val="002A7F6F"/>
    <w:rsid w:val="002C0CA5"/>
    <w:rsid w:val="002C27E5"/>
    <w:rsid w:val="00316977"/>
    <w:rsid w:val="00341D25"/>
    <w:rsid w:val="0036131B"/>
    <w:rsid w:val="003A32CD"/>
    <w:rsid w:val="003B680D"/>
    <w:rsid w:val="00444161"/>
    <w:rsid w:val="004C3EBF"/>
    <w:rsid w:val="004C52A3"/>
    <w:rsid w:val="004F5168"/>
    <w:rsid w:val="004F5B8E"/>
    <w:rsid w:val="00597347"/>
    <w:rsid w:val="005C4331"/>
    <w:rsid w:val="006674DC"/>
    <w:rsid w:val="006A08DF"/>
    <w:rsid w:val="006A5A68"/>
    <w:rsid w:val="006C766B"/>
    <w:rsid w:val="006E27CD"/>
    <w:rsid w:val="0072568B"/>
    <w:rsid w:val="00735F91"/>
    <w:rsid w:val="007C1F40"/>
    <w:rsid w:val="007D736E"/>
    <w:rsid w:val="007F6DFC"/>
    <w:rsid w:val="00827C03"/>
    <w:rsid w:val="00860FAB"/>
    <w:rsid w:val="0086240B"/>
    <w:rsid w:val="0086428D"/>
    <w:rsid w:val="008920B1"/>
    <w:rsid w:val="00892C14"/>
    <w:rsid w:val="00896660"/>
    <w:rsid w:val="0089669C"/>
    <w:rsid w:val="008C5679"/>
    <w:rsid w:val="008F7E6F"/>
    <w:rsid w:val="00925376"/>
    <w:rsid w:val="0093211F"/>
    <w:rsid w:val="00965A2D"/>
    <w:rsid w:val="00966E0B"/>
    <w:rsid w:val="009B21A4"/>
    <w:rsid w:val="009E71F1"/>
    <w:rsid w:val="00A43564"/>
    <w:rsid w:val="00A77DEE"/>
    <w:rsid w:val="00A86707"/>
    <w:rsid w:val="00AA6F05"/>
    <w:rsid w:val="00AC3F57"/>
    <w:rsid w:val="00AD3227"/>
    <w:rsid w:val="00AE32F4"/>
    <w:rsid w:val="00B16199"/>
    <w:rsid w:val="00B2721F"/>
    <w:rsid w:val="00B46F26"/>
    <w:rsid w:val="00B66508"/>
    <w:rsid w:val="00B66CBB"/>
    <w:rsid w:val="00B75989"/>
    <w:rsid w:val="00BC7D41"/>
    <w:rsid w:val="00CB6FF8"/>
    <w:rsid w:val="00CD0414"/>
    <w:rsid w:val="00D10B7D"/>
    <w:rsid w:val="00D42A3A"/>
    <w:rsid w:val="00DE7C5B"/>
    <w:rsid w:val="00E04A9A"/>
    <w:rsid w:val="00EA5CD2"/>
    <w:rsid w:val="00ED11F9"/>
    <w:rsid w:val="00EE4F54"/>
    <w:rsid w:val="00EF07C0"/>
    <w:rsid w:val="00F17173"/>
    <w:rsid w:val="00F1788C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0DB1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styleId="Odwoaniedokomentarza">
    <w:name w:val="annotation reference"/>
    <w:basedOn w:val="Domylnaczcionkaakapitu"/>
    <w:uiPriority w:val="99"/>
    <w:semiHidden/>
    <w:unhideWhenUsed/>
    <w:rsid w:val="008642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42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42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42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42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6</cp:revision>
  <cp:lastPrinted>2019-03-18T08:34:00Z</cp:lastPrinted>
  <dcterms:created xsi:type="dcterms:W3CDTF">2022-02-15T09:03:00Z</dcterms:created>
  <dcterms:modified xsi:type="dcterms:W3CDTF">2022-03-07T12:25:00Z</dcterms:modified>
</cp:coreProperties>
</file>