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2D5C7D" w:rsidRDefault="0038108B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2D5C7D">
              <w:rPr>
                <w:sz w:val="24"/>
                <w:szCs w:val="24"/>
                <w:vertAlign w:val="superscript"/>
              </w:rPr>
              <w:t>Ekologia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38108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948A7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Ecology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06119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929F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38108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WHBIOZ-ZT-1Z-02L-02_21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38108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Lesiński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62A5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Lesiński, Mgr inż. Arkadiusz Matuszewski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B62A58" w:rsidRPr="00181A3D" w:rsidRDefault="00B62A58" w:rsidP="00B62A58">
            <w:pPr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Cel przedmiotu: Zapoznanie studentów z podstawowymi pojęciami i procesami z zakresu ekologii, sposobami opisu struktury i funkcji układów ekologicznych. Omówienie najważniejszych antropogenicznych zagrożeń przyrody.</w:t>
            </w:r>
          </w:p>
          <w:p w:rsidR="00B62A58" w:rsidRPr="00181A3D" w:rsidRDefault="00B62A58" w:rsidP="00B62A58">
            <w:pPr>
              <w:pStyle w:val="Nagwek2"/>
              <w:framePr w:hSpace="0" w:wrap="auto" w:vAnchor="margin" w:hAnchor="text" w:yAlign="inline"/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</w:pP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u w:val="single"/>
                <w:lang w:val="pl-PL" w:eastAsia="pl-PL"/>
              </w:rPr>
              <w:t>Tematyka wykładów</w:t>
            </w: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lang w:val="pl-PL" w:eastAsia="pl-PL"/>
              </w:rPr>
              <w:t xml:space="preserve">: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Podstawowe pojęcia ekologiczne, Charakterystyka czynników </w:t>
            </w:r>
            <w:r w:rsidR="005F1304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abiotyczny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ch środowiska zwierząt.</w:t>
            </w:r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>Populacjologia</w:t>
            </w:r>
            <w:proofErr w:type="spellEnd"/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i biocenologia, krążenie materii i przepływ energii w ekosystemach.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Rozrodczość i śmiertelność, migracje organizmów. Interakcje międzygatunkowe: drapieżnictwo, pasożytnictwo, komensalizm, </w:t>
            </w:r>
            <w:proofErr w:type="spellStart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amensalizm</w:t>
            </w:r>
            <w:proofErr w:type="spellEnd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, mutualizm, </w:t>
            </w:r>
            <w:proofErr w:type="spellStart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protokooperacja</w:t>
            </w:r>
            <w:proofErr w:type="spellEnd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, konkurencja. Dynamika zespołów zwierzęcych. Biomy świata. Podstawowe elementy ekologii krajobrazu</w:t>
            </w:r>
            <w:r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i rola człowieka w kształtowaniu krajobrazu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.</w:t>
            </w:r>
          </w:p>
          <w:p w:rsidR="00966E0B" w:rsidRDefault="00B62A58" w:rsidP="00B62A58">
            <w:pPr>
              <w:spacing w:line="240" w:lineRule="auto"/>
              <w:rPr>
                <w:sz w:val="16"/>
                <w:szCs w:val="16"/>
              </w:rPr>
            </w:pPr>
            <w:r w:rsidRPr="00181A3D">
              <w:rPr>
                <w:rFonts w:cs="Arial"/>
                <w:iCs/>
                <w:sz w:val="16"/>
                <w:szCs w:val="16"/>
                <w:u w:val="single"/>
              </w:rPr>
              <w:t>Tematyka ćwiczeń:</w:t>
            </w:r>
            <w:r w:rsidRPr="00181A3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181A3D">
              <w:rPr>
                <w:rFonts w:cs="Arial"/>
                <w:sz w:val="16"/>
                <w:szCs w:val="16"/>
              </w:rPr>
              <w:t>Ocena liczebności i zagęszczenia zwierząt. Wybrane metody badań ekologicznych.</w:t>
            </w: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38108B">
              <w:rPr>
                <w:sz w:val="16"/>
                <w:szCs w:val="16"/>
              </w:rPr>
              <w:t xml:space="preserve"> terenowe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38108B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62A5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color w:val="000000"/>
                <w:sz w:val="16"/>
                <w:szCs w:val="16"/>
              </w:rPr>
              <w:t xml:space="preserve">Wykłady – prezentacja multimedialna, </w:t>
            </w:r>
            <w:r>
              <w:rPr>
                <w:rFonts w:cs="Arial"/>
                <w:color w:val="000000"/>
                <w:sz w:val="16"/>
                <w:szCs w:val="16"/>
              </w:rPr>
              <w:t>z</w:t>
            </w:r>
            <w:r w:rsidRPr="00181A3D">
              <w:rPr>
                <w:rFonts w:cs="Arial"/>
                <w:sz w:val="16"/>
                <w:szCs w:val="16"/>
              </w:rPr>
              <w:t>ajęcia terenowe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B62A58" w:rsidP="002D5C7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sz w:val="16"/>
                <w:szCs w:val="16"/>
              </w:rPr>
              <w:t>Znajomość systematyki zwierząt i charakterystyki poszczególnych grup wraz z metodami ich rozpoznawania.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38108B" w:rsidRPr="007156FC" w:rsidRDefault="0038108B" w:rsidP="0038108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rolę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38108B" w:rsidRPr="007156FC" w:rsidRDefault="0038108B" w:rsidP="0038108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oceniać funkcjonowanie siedlisk na podstawie występujących grup organizmów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oceniać rolę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interpretować wzajemne oddziaływania różnych gatunków zwierząt w obrębie danego ekosystemu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wykazuje wrażliwość na funkcjonowanie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2D5C7D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0E7610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pracować zespołowo w terenie oraz wspólnie opracowywać raporty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38108B" w:rsidRPr="009E71F1" w:rsidRDefault="00E843B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Pojęcia ekologiczne, Charakterystyka ważniejszych czynników ekologicznych środowiska abiotycznego zwierząt.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Populacjologia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 i biocenologia, krążenie materii i przepływ energii w ekosystemach.  Rozrodczość i śmiertelność, migracje organizmów. Interakcje międzygatunkowe: drapieżnictwo, pasożytnictwo, komensalizm,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amensalizm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, mutualizm,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protokooperacja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>, konkurencja. Dynamika zespołów zwierzęcych. Biomy świata. Elementy ekologii krajobrazu. Ocena liczebności i zagęszczenia zwierząt.</w:t>
            </w:r>
          </w:p>
        </w:tc>
      </w:tr>
      <w:tr w:rsidR="0038108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843B8" w:rsidRPr="00BD1B9C" w:rsidRDefault="00E843B8" w:rsidP="00E843B8">
            <w:pPr>
              <w:pStyle w:val="NormalnyWeb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zaliczeni</w:t>
            </w:r>
            <w:r w:rsidR="00B62A58">
              <w:rPr>
                <w:rFonts w:ascii="Calibri" w:hAnsi="Calibri" w:cs="Calibri"/>
                <w:sz w:val="18"/>
                <w:szCs w:val="18"/>
                <w:lang w:val="pl-PL"/>
              </w:rPr>
              <w:t>e</w:t>
            </w:r>
          </w:p>
          <w:p w:rsidR="0038108B" w:rsidRPr="009E71F1" w:rsidRDefault="0038108B" w:rsidP="002D5C7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108B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Test z części wykładowej</w:t>
            </w:r>
          </w:p>
        </w:tc>
      </w:tr>
      <w:tr w:rsidR="0038108B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38108B" w:rsidRPr="00582090" w:rsidRDefault="0038108B" w:rsidP="0038108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Test z części wykładowej 100%</w:t>
            </w:r>
          </w:p>
        </w:tc>
      </w:tr>
      <w:tr w:rsidR="0038108B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Sala wykładowa </w:t>
            </w:r>
            <w:r w:rsidRPr="00181A3D">
              <w:rPr>
                <w:rFonts w:cs="Arial"/>
                <w:sz w:val="16"/>
                <w:szCs w:val="16"/>
              </w:rPr>
              <w:t>Wydziału Hodowli, Bioinżynierii i Ochrony Zwierząt oraz zajęcia terenowe – tereny przyległe</w:t>
            </w:r>
            <w:r>
              <w:rPr>
                <w:rFonts w:cs="Arial"/>
                <w:sz w:val="16"/>
                <w:szCs w:val="16"/>
              </w:rPr>
              <w:t xml:space="preserve"> do</w:t>
            </w:r>
            <w:r w:rsidRPr="00181A3D">
              <w:rPr>
                <w:rFonts w:cs="Arial"/>
                <w:sz w:val="16"/>
                <w:szCs w:val="16"/>
              </w:rPr>
              <w:t xml:space="preserve"> kampus</w:t>
            </w:r>
            <w:r>
              <w:rPr>
                <w:rFonts w:cs="Arial"/>
                <w:sz w:val="16"/>
                <w:szCs w:val="16"/>
              </w:rPr>
              <w:t>u</w:t>
            </w:r>
            <w:r w:rsidRPr="00181A3D">
              <w:rPr>
                <w:rFonts w:cs="Arial"/>
                <w:sz w:val="16"/>
                <w:szCs w:val="16"/>
              </w:rPr>
              <w:t xml:space="preserve"> SGGW.</w:t>
            </w:r>
          </w:p>
        </w:tc>
      </w:tr>
      <w:tr w:rsidR="0038108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5F1304" w:rsidRDefault="005F1304" w:rsidP="005F1304">
            <w:pPr>
              <w:spacing w:line="240" w:lineRule="auto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Banaszak J., </w:t>
            </w:r>
            <w:proofErr w:type="spellStart"/>
            <w:r>
              <w:rPr>
                <w:sz w:val="16"/>
                <w:szCs w:val="16"/>
                <w:lang w:val="en-US"/>
              </w:rPr>
              <w:t>Wiśniewski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H. 1999. </w:t>
            </w:r>
            <w:proofErr w:type="spellStart"/>
            <w:r>
              <w:rPr>
                <w:sz w:val="16"/>
                <w:szCs w:val="16"/>
                <w:lang w:val="en-US"/>
              </w:rPr>
              <w:t>Podstawy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ekologii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Wydawnictwo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Uczelniane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WSP w </w:t>
            </w:r>
            <w:proofErr w:type="spellStart"/>
            <w:r>
              <w:rPr>
                <w:sz w:val="16"/>
                <w:szCs w:val="16"/>
                <w:lang w:val="en-US"/>
              </w:rPr>
              <w:t>Bydgoszczy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  <w:p w:rsidR="005F1304" w:rsidRDefault="005F1304" w:rsidP="005F1304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Krebs C. J. 2011. </w:t>
            </w:r>
            <w:proofErr w:type="spellStart"/>
            <w:r>
              <w:rPr>
                <w:sz w:val="16"/>
                <w:szCs w:val="16"/>
                <w:lang w:val="en-US"/>
              </w:rPr>
              <w:t>Ekologia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Wydawnictwo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Naukowe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PWN, Warszawa.</w:t>
            </w:r>
          </w:p>
          <w:p w:rsidR="0038108B" w:rsidRPr="00582090" w:rsidRDefault="005F1304" w:rsidP="002D5C7D">
            <w:pPr>
              <w:pStyle w:val="Akapitzlist1"/>
              <w:ind w:left="0"/>
            </w:pPr>
            <w:proofErr w:type="spellStart"/>
            <w:r>
              <w:rPr>
                <w:sz w:val="16"/>
                <w:szCs w:val="16"/>
                <w:lang w:val="en-US"/>
              </w:rPr>
              <w:t>Umiński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T. 1995. </w:t>
            </w:r>
            <w:proofErr w:type="spellStart"/>
            <w:r>
              <w:rPr>
                <w:sz w:val="16"/>
                <w:szCs w:val="16"/>
                <w:lang w:val="en-US"/>
              </w:rPr>
              <w:t>Ekologia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środowisko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przyroda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Wydawnictwa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Szkolne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Pedagogiczne</w:t>
            </w:r>
            <w:proofErr w:type="spellEnd"/>
            <w:r>
              <w:rPr>
                <w:sz w:val="16"/>
                <w:szCs w:val="16"/>
                <w:lang w:val="en-US"/>
              </w:rPr>
              <w:t>, Warszawa.</w:t>
            </w:r>
          </w:p>
        </w:tc>
      </w:tr>
      <w:tr w:rsidR="0038108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8108B" w:rsidRDefault="0038108B" w:rsidP="0038108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38108B" w:rsidRPr="00701DD3" w:rsidRDefault="0038108B" w:rsidP="0038108B">
            <w:pPr>
              <w:spacing w:line="240" w:lineRule="auto"/>
              <w:rPr>
                <w:sz w:val="20"/>
                <w:szCs w:val="20"/>
              </w:rPr>
            </w:pPr>
          </w:p>
          <w:p w:rsidR="0038108B" w:rsidRPr="00701DD3" w:rsidRDefault="0038108B" w:rsidP="0038108B">
            <w:pPr>
              <w:spacing w:line="240" w:lineRule="auto"/>
              <w:rPr>
                <w:sz w:val="20"/>
                <w:szCs w:val="20"/>
              </w:rPr>
            </w:pPr>
          </w:p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A30F8B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8108B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554" w:rsidRDefault="00A72554" w:rsidP="002C0CA5">
      <w:pPr>
        <w:spacing w:line="240" w:lineRule="auto"/>
      </w:pPr>
      <w:r>
        <w:separator/>
      </w:r>
    </w:p>
  </w:endnote>
  <w:endnote w:type="continuationSeparator" w:id="0">
    <w:p w:rsidR="00A72554" w:rsidRDefault="00A7255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549">
    <w:altName w:val="Calibri"/>
    <w:charset w:val="EE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554" w:rsidRDefault="00A72554" w:rsidP="002C0CA5">
      <w:pPr>
        <w:spacing w:line="240" w:lineRule="auto"/>
      </w:pPr>
      <w:r>
        <w:separator/>
      </w:r>
    </w:p>
  </w:footnote>
  <w:footnote w:type="continuationSeparator" w:id="0">
    <w:p w:rsidR="00A72554" w:rsidRDefault="00A7255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61194"/>
    <w:rsid w:val="00074021"/>
    <w:rsid w:val="000834BC"/>
    <w:rsid w:val="000A5E41"/>
    <w:rsid w:val="000C4232"/>
    <w:rsid w:val="001306D5"/>
    <w:rsid w:val="00191EAB"/>
    <w:rsid w:val="001A6062"/>
    <w:rsid w:val="00207BBF"/>
    <w:rsid w:val="002A7F6F"/>
    <w:rsid w:val="002C0CA5"/>
    <w:rsid w:val="002C27E5"/>
    <w:rsid w:val="002D5C7D"/>
    <w:rsid w:val="00305752"/>
    <w:rsid w:val="00316977"/>
    <w:rsid w:val="00341D25"/>
    <w:rsid w:val="0036131B"/>
    <w:rsid w:val="0038108B"/>
    <w:rsid w:val="003B680D"/>
    <w:rsid w:val="00444161"/>
    <w:rsid w:val="004C3EBF"/>
    <w:rsid w:val="004F5168"/>
    <w:rsid w:val="004F5B8E"/>
    <w:rsid w:val="005B06E1"/>
    <w:rsid w:val="005B193A"/>
    <w:rsid w:val="005C4331"/>
    <w:rsid w:val="005F1304"/>
    <w:rsid w:val="00613F90"/>
    <w:rsid w:val="006674DC"/>
    <w:rsid w:val="00673457"/>
    <w:rsid w:val="006C766B"/>
    <w:rsid w:val="0072568B"/>
    <w:rsid w:val="00735F91"/>
    <w:rsid w:val="007929F6"/>
    <w:rsid w:val="007C1F40"/>
    <w:rsid w:val="007D736E"/>
    <w:rsid w:val="00860FAB"/>
    <w:rsid w:val="00861528"/>
    <w:rsid w:val="00896660"/>
    <w:rsid w:val="0089669C"/>
    <w:rsid w:val="008C5679"/>
    <w:rsid w:val="008F7E6F"/>
    <w:rsid w:val="009157FE"/>
    <w:rsid w:val="00925376"/>
    <w:rsid w:val="0093211F"/>
    <w:rsid w:val="00965A2D"/>
    <w:rsid w:val="00966E0B"/>
    <w:rsid w:val="009948A7"/>
    <w:rsid w:val="009A5D2E"/>
    <w:rsid w:val="009B21A4"/>
    <w:rsid w:val="009C43EA"/>
    <w:rsid w:val="009E71F1"/>
    <w:rsid w:val="00A30F8B"/>
    <w:rsid w:val="00A43564"/>
    <w:rsid w:val="00A72554"/>
    <w:rsid w:val="00A77DEE"/>
    <w:rsid w:val="00AD3227"/>
    <w:rsid w:val="00AE32F4"/>
    <w:rsid w:val="00B2721F"/>
    <w:rsid w:val="00B46F26"/>
    <w:rsid w:val="00B567B5"/>
    <w:rsid w:val="00B62A58"/>
    <w:rsid w:val="00B66508"/>
    <w:rsid w:val="00B66CBB"/>
    <w:rsid w:val="00CD0414"/>
    <w:rsid w:val="00D10B7D"/>
    <w:rsid w:val="00D308DE"/>
    <w:rsid w:val="00D42A3A"/>
    <w:rsid w:val="00E10355"/>
    <w:rsid w:val="00E13BE5"/>
    <w:rsid w:val="00E843B8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qFormat/>
    <w:rsid w:val="00B62A58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E843B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kapitzlist1">
    <w:name w:val="Akapit z listą1"/>
    <w:basedOn w:val="Normalny"/>
    <w:rsid w:val="005B193A"/>
    <w:pPr>
      <w:suppressAutoHyphens/>
      <w:ind w:left="720"/>
      <w:contextualSpacing/>
    </w:pPr>
    <w:rPr>
      <w:rFonts w:ascii="Calibri" w:eastAsia="Calibri" w:hAnsi="Calibri" w:cs="font549"/>
    </w:rPr>
  </w:style>
  <w:style w:type="character" w:customStyle="1" w:styleId="Nagwek2Znak">
    <w:name w:val="Nagłówek 2 Znak"/>
    <w:basedOn w:val="Domylnaczcionkaakapitu"/>
    <w:link w:val="Nagwek2"/>
    <w:rsid w:val="00B62A58"/>
    <w:rPr>
      <w:rFonts w:ascii="Arial" w:eastAsia="Times New Roman" w:hAnsi="Arial" w:cs="Times New Roman"/>
      <w:i/>
      <w:i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2022-02-22T07:23:00Z</dcterms:created>
  <dcterms:modified xsi:type="dcterms:W3CDTF">2023-01-12T07:05:00Z</dcterms:modified>
</cp:coreProperties>
</file>